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C0" w:rsidRDefault="00A74476">
      <w:r>
        <w:rPr>
          <w:noProof/>
          <w:lang w:eastAsia="pt-BR"/>
        </w:rPr>
        <w:drawing>
          <wp:inline distT="0" distB="0" distL="0" distR="0">
            <wp:extent cx="1762125" cy="4762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211">
        <w:t xml:space="preserve">  </w:t>
      </w:r>
      <w:hyperlink r:id="rId5" w:history="1">
        <w:r w:rsidR="00006211">
          <w:rPr>
            <w:rStyle w:val="Hyperlink"/>
          </w:rPr>
          <w:t>https://www.opopular.com.br/noticias/magazine/arthur-rezende-1.145039/elei%C3%A7%C3%A3o-tem-de-focar-gera%C3%A7%C3%A3o-de-neg%C3%B3cios-emprego-e-renda-1.1577900</w:t>
        </w:r>
      </w:hyperlink>
    </w:p>
    <w:p w:rsidR="00A74476" w:rsidRDefault="00A74476">
      <w:r>
        <w:rPr>
          <w:noProof/>
          <w:lang w:eastAsia="pt-BR"/>
        </w:rPr>
        <w:drawing>
          <wp:inline distT="0" distB="0" distL="0" distR="0">
            <wp:extent cx="1133475" cy="130492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876300" cy="190500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476" w:rsidRDefault="00A74476">
      <w:r>
        <w:rPr>
          <w:noProof/>
          <w:lang w:eastAsia="pt-BR"/>
        </w:rPr>
        <w:drawing>
          <wp:inline distT="0" distB="0" distL="0" distR="0">
            <wp:extent cx="5086350" cy="4019550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4476" w:rsidSect="00EA45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4476"/>
    <w:rsid w:val="00006211"/>
    <w:rsid w:val="00816041"/>
    <w:rsid w:val="00917539"/>
    <w:rsid w:val="00A74476"/>
    <w:rsid w:val="00D631DC"/>
    <w:rsid w:val="00EA45C0"/>
    <w:rsid w:val="00F1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47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0062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opopular.com.br/noticias/magazine/arthur-rezende-1.145039/elei%C3%A7%C3%A3o-tem-de-focar-gera%C3%A7%C3%A3o-de-neg%C3%B3cios-emprego-e-renda-1.157790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dcterms:created xsi:type="dcterms:W3CDTF">2019-07-29T12:55:00Z</dcterms:created>
  <dcterms:modified xsi:type="dcterms:W3CDTF">2019-07-29T12:55:00Z</dcterms:modified>
</cp:coreProperties>
</file>